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0D0311CC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857464">
        <w:rPr>
          <w:rFonts w:ascii="Arial" w:hAnsi="Arial" w:cs="Arial"/>
          <w:b/>
          <w:sz w:val="24"/>
          <w:szCs w:val="24"/>
        </w:rPr>
        <w:t>июле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1D42467B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857464">
        <w:rPr>
          <w:rFonts w:ascii="Arial" w:hAnsi="Arial" w:cs="Arial"/>
        </w:rPr>
        <w:t>июле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E0B79">
        <w:rPr>
          <w:rFonts w:ascii="Arial" w:hAnsi="Arial" w:cs="Arial"/>
          <w:b/>
        </w:rPr>
        <w:t>1</w:t>
      </w:r>
      <w:r w:rsidR="00EA00F9">
        <w:rPr>
          <w:rFonts w:ascii="Arial" w:hAnsi="Arial" w:cs="Arial"/>
          <w:b/>
        </w:rPr>
        <w:t>5</w:t>
      </w:r>
      <w:r w:rsidR="00857464">
        <w:rPr>
          <w:rFonts w:ascii="Arial" w:hAnsi="Arial" w:cs="Arial"/>
          <w:b/>
        </w:rPr>
        <w:t>0</w:t>
      </w:r>
      <w:r w:rsidR="00046471">
        <w:rPr>
          <w:rFonts w:ascii="Arial" w:hAnsi="Arial" w:cs="Arial"/>
          <w:b/>
        </w:rPr>
        <w:t>4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6DFFE24F" w14:textId="08A9D044" w:rsidR="00942A22" w:rsidRDefault="00B200CD" w:rsidP="00942A22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7555E20" w14:textId="0A87FBDD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4E96">
        <w:rPr>
          <w:rFonts w:ascii="Arial" w:hAnsi="Arial" w:cs="Arial"/>
        </w:rPr>
        <w:t>Вопросы благоустройства и содержание жилого фонда</w:t>
      </w:r>
    </w:p>
    <w:p w14:paraId="1DD5FC58" w14:textId="285BC4CA" w:rsidR="008F4E96" w:rsidRPr="00C124E3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</w:p>
    <w:p w14:paraId="3D33DCA1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>Вопросы безопасности дорожного движения и транспортно</w:t>
      </w:r>
      <w:r>
        <w:rPr>
          <w:rFonts w:ascii="Arial" w:hAnsi="Arial" w:cs="Arial"/>
        </w:rPr>
        <w:t>го</w:t>
      </w:r>
      <w:r w:rsidRPr="008F5F05">
        <w:rPr>
          <w:rFonts w:ascii="Arial" w:hAnsi="Arial" w:cs="Arial"/>
        </w:rPr>
        <w:t xml:space="preserve"> обслуживани</w:t>
      </w:r>
      <w:r>
        <w:rPr>
          <w:rFonts w:ascii="Arial" w:hAnsi="Arial" w:cs="Arial"/>
        </w:rPr>
        <w:t>я</w:t>
      </w:r>
      <w:r w:rsidRPr="008F5F05">
        <w:rPr>
          <w:rFonts w:ascii="Arial" w:hAnsi="Arial" w:cs="Arial"/>
        </w:rPr>
        <w:t xml:space="preserve"> </w:t>
      </w:r>
    </w:p>
    <w:p w14:paraId="4ED1329A" w14:textId="10872086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403B2F">
        <w:rPr>
          <w:rFonts w:ascii="Arial" w:hAnsi="Arial" w:cs="Arial"/>
        </w:rPr>
        <w:t>потребительского рынка и услуг</w:t>
      </w:r>
    </w:p>
    <w:p w14:paraId="229B79A3" w14:textId="5C69B07D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403B2F">
        <w:rPr>
          <w:rFonts w:ascii="Arial" w:hAnsi="Arial" w:cs="Arial"/>
        </w:rPr>
        <w:t>градостроительного развития</w:t>
      </w:r>
      <w:r>
        <w:rPr>
          <w:rFonts w:ascii="Arial" w:hAnsi="Arial" w:cs="Arial"/>
        </w:rPr>
        <w:t xml:space="preserve"> </w:t>
      </w:r>
    </w:p>
    <w:p w14:paraId="75F36138" w14:textId="7A1AEE2B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403B2F">
        <w:rPr>
          <w:rFonts w:ascii="Arial" w:hAnsi="Arial" w:cs="Arial"/>
        </w:rPr>
        <w:t>капитального строительства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52"/>
        <w:gridCol w:w="173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0DD702D9" w:rsidR="007815B6" w:rsidRDefault="00857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</w:tr>
      <w:tr w:rsidR="00976EB3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14B2A8E3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260F939B" w:rsidR="00976EB3" w:rsidRDefault="00857464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647556" w14:paraId="633591AA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3981F8" w14:textId="4157A3F4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3C0FC3" w14:textId="329F3924" w:rsidR="00647556" w:rsidRDefault="00EA00F9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57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857464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72DA9573" w:rsidR="00857464" w:rsidRDefault="00857464" w:rsidP="00857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46A4454D" w:rsidR="00857464" w:rsidRDefault="00857464" w:rsidP="00857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5634C4" w14:paraId="2C7ABBD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9D986C" w14:textId="623DBF83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ED6CFC" w14:textId="240CA586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57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</w:tr>
      <w:tr w:rsidR="00857464" w14:paraId="4A9C1ED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78FAC37" w14:textId="5363626F" w:rsidR="00857464" w:rsidRDefault="00857464" w:rsidP="00857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DCE9E50" w14:textId="26C42CA5" w:rsidR="00857464" w:rsidRDefault="00857464" w:rsidP="00857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857464" w14:paraId="538DB9D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35E7740" w14:textId="73442E10" w:rsidR="00857464" w:rsidRDefault="00857464" w:rsidP="00857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A11AFB0" w14:textId="19A80AB6" w:rsidR="00857464" w:rsidRDefault="00857464" w:rsidP="00857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5634C4" w14:paraId="4042CED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DAA141" w14:textId="516D9D61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9071E" w14:textId="0A111976" w:rsidR="005634C4" w:rsidRDefault="0085746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046471" w14:paraId="5A8AAC1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02EDB8" w14:textId="14AEB3A3" w:rsidR="00046471" w:rsidRDefault="00046471" w:rsidP="00046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социально-экономического развития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5668F0C" w14:textId="3E8A64EA" w:rsidR="00046471" w:rsidRDefault="00046471" w:rsidP="000464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857464" w14:paraId="67389E2C" w14:textId="77777777" w:rsidTr="00976EB3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4829F7D" w14:textId="1BB49126" w:rsidR="00857464" w:rsidRDefault="00857464" w:rsidP="00857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и развития социальной сферы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793127B5" w:rsidR="00857464" w:rsidRDefault="00857464" w:rsidP="00857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76EB3" w14:paraId="03DF6ACE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D8EBC9" w14:textId="796D4C43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DA5443" w14:textId="2520D59C" w:rsidR="00976EB3" w:rsidRDefault="00857464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53B6F081" w:rsidR="007815B6" w:rsidRDefault="00953CE1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464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404DB8AA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0F3F3744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046471">
        <w:rPr>
          <w:rFonts w:ascii="Arial" w:hAnsi="Arial" w:cs="Arial"/>
          <w:i/>
        </w:rPr>
        <w:t>июле</w:t>
      </w:r>
      <w:r w:rsidR="008F5F05">
        <w:rPr>
          <w:rFonts w:ascii="Arial" w:hAnsi="Arial" w:cs="Arial"/>
          <w:i/>
        </w:rPr>
        <w:t xml:space="preserve">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046471">
        <w:rPr>
          <w:rFonts w:ascii="Arial" w:hAnsi="Arial" w:cs="Arial"/>
          <w:i/>
        </w:rPr>
        <w:t>64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77E9D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3B2F"/>
    <w:rsid w:val="00406ED9"/>
    <w:rsid w:val="004070DA"/>
    <w:rsid w:val="004071F2"/>
    <w:rsid w:val="004239AA"/>
    <w:rsid w:val="00442885"/>
    <w:rsid w:val="00452A21"/>
    <w:rsid w:val="00453558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7A40"/>
    <w:rsid w:val="005634C4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B0492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37BD6"/>
    <w:rsid w:val="00751F43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57464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5489C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67070"/>
    <w:rsid w:val="00F8262C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- 31,1 %</c:v>
                </c:pt>
                <c:pt idx="1">
                  <c:v>Управление земельно-имущественных отношений - 12,5%</c:v>
                </c:pt>
                <c:pt idx="2">
                  <c:v>Управление транспорта и организации дорожного движения - 10,3%</c:v>
                </c:pt>
                <c:pt idx="3">
                  <c:v>Управление капитального строительства - 4,5%</c:v>
                </c:pt>
                <c:pt idx="4">
                  <c:v>Правовые вопросы - 1,9%</c:v>
                </c:pt>
                <c:pt idx="5">
                  <c:v>Управление градостроительного развития -7,1%</c:v>
                </c:pt>
                <c:pt idx="6">
                  <c:v>Управление социально-экономического развития -2,8%</c:v>
                </c:pt>
                <c:pt idx="7">
                  <c:v>Административная комиссия-3,7%</c:v>
                </c:pt>
                <c:pt idx="8">
                  <c:v>Управление образования и развития социальной сферы - 2,7%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31.117021276595743</c:v>
                </c:pt>
                <c:pt idx="1">
                  <c:v>12.5</c:v>
                </c:pt>
                <c:pt idx="2">
                  <c:v>10.305851063829786</c:v>
                </c:pt>
                <c:pt idx="3">
                  <c:v>4.4547872340425529</c:v>
                </c:pt>
                <c:pt idx="4">
                  <c:v>1.8617021276595744</c:v>
                </c:pt>
                <c:pt idx="5">
                  <c:v>7.1143617021276597</c:v>
                </c:pt>
                <c:pt idx="6">
                  <c:v>2.7925531914893615</c:v>
                </c:pt>
                <c:pt idx="7">
                  <c:v>3.7</c:v>
                </c:pt>
                <c:pt idx="8">
                  <c:v>2.6595744680851063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- 31,1 %</c:v>
                </c:pt>
                <c:pt idx="1">
                  <c:v>Управление земельно-имущественных отношений - 12,5%</c:v>
                </c:pt>
                <c:pt idx="2">
                  <c:v>Управление транспорта и организации дорожного движения - 10,3%</c:v>
                </c:pt>
                <c:pt idx="3">
                  <c:v>Управление капитального строительства - 4,5%</c:v>
                </c:pt>
                <c:pt idx="4">
                  <c:v>Правовые вопросы - 1,9%</c:v>
                </c:pt>
                <c:pt idx="5">
                  <c:v>Управление градостроительного развития -7,1%</c:v>
                </c:pt>
                <c:pt idx="6">
                  <c:v>Управление социально-экономического развития -2,8%</c:v>
                </c:pt>
                <c:pt idx="7">
                  <c:v>Административная комиссия-3,7%</c:v>
                </c:pt>
                <c:pt idx="8">
                  <c:v>Управление образования и развития социальной сферы - 2,7%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468</c:v>
                </c:pt>
                <c:pt idx="1">
                  <c:v>188</c:v>
                </c:pt>
                <c:pt idx="2">
                  <c:v>155</c:v>
                </c:pt>
                <c:pt idx="3">
                  <c:v>67</c:v>
                </c:pt>
                <c:pt idx="4">
                  <c:v>28</c:v>
                </c:pt>
                <c:pt idx="5">
                  <c:v>107</c:v>
                </c:pt>
                <c:pt idx="6">
                  <c:v>42</c:v>
                </c:pt>
                <c:pt idx="7">
                  <c:v>46</c:v>
                </c:pt>
                <c:pt idx="8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2022-03-14T13:11:00Z</cp:lastPrinted>
  <dcterms:created xsi:type="dcterms:W3CDTF">2022-08-09T11:14:00Z</dcterms:created>
  <dcterms:modified xsi:type="dcterms:W3CDTF">2022-08-09T11:32:00Z</dcterms:modified>
</cp:coreProperties>
</file>